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E657" w14:textId="77777777" w:rsidR="004F1213" w:rsidRPr="004F1213" w:rsidRDefault="004F1213" w:rsidP="004F1213">
      <w:r w:rsidRPr="004F1213">
        <w:t>Материально-техническая база учреждения соответствует целям и задачам образовательной организации. Состояние материально – технической базы и помещение соответствует санитарно-гигиеническим нормам, правилам техники безопасности, охраны труда и требования пожарной безопасности.</w:t>
      </w:r>
    </w:p>
    <w:p w14:paraId="2F5689CC" w14:textId="7818FF14" w:rsidR="004F1213" w:rsidRPr="001A7789" w:rsidRDefault="004F1213" w:rsidP="004F1213">
      <w:r w:rsidRPr="004F1213">
        <w:t>Школа занимает отдельное</w:t>
      </w:r>
      <w:r>
        <w:t xml:space="preserve"> трехэтажное здание</w:t>
      </w:r>
      <w:r w:rsidRPr="004F1213">
        <w:t xml:space="preserve">. В школе имеется </w:t>
      </w:r>
      <w:r w:rsidR="001A7789">
        <w:t>22</w:t>
      </w:r>
      <w:r w:rsidRPr="004F1213">
        <w:t xml:space="preserve"> учебных аудитори</w:t>
      </w:r>
      <w:r w:rsidR="001A7789">
        <w:t>и</w:t>
      </w:r>
      <w:r w:rsidRPr="004F1213">
        <w:t xml:space="preserve"> (классов), концертный зал</w:t>
      </w:r>
      <w:r w:rsidR="001A7789">
        <w:t>, музей, библиотека.</w:t>
      </w:r>
      <w:r>
        <w:t xml:space="preserve"> </w:t>
      </w:r>
      <w:r w:rsidRPr="004F1213">
        <w:t xml:space="preserve">Общая площадь аудиторий и залов – </w:t>
      </w:r>
      <w:r w:rsidR="001A7789" w:rsidRPr="001A7789">
        <w:t xml:space="preserve">490,8 </w:t>
      </w:r>
      <w:r w:rsidRPr="001A7789">
        <w:t xml:space="preserve">кв. м. </w:t>
      </w:r>
      <w:r w:rsidRPr="004F1213">
        <w:t xml:space="preserve">Общая площадь помещений школы: </w:t>
      </w:r>
      <w:r w:rsidR="001A7789" w:rsidRPr="001A7789">
        <w:t>755,5</w:t>
      </w:r>
      <w:r w:rsidRPr="001A7789">
        <w:t xml:space="preserve"> кв. м.</w:t>
      </w:r>
    </w:p>
    <w:p w14:paraId="25F12A0F" w14:textId="71FEA636" w:rsidR="004F1213" w:rsidRPr="004F1213" w:rsidRDefault="004F1213" w:rsidP="004F1213">
      <w:r w:rsidRPr="004F1213">
        <w:t>Библиотечные фонды укомплектованы учебной, учебно-методической, справочной литературой и периодическими изданиями. </w:t>
      </w:r>
    </w:p>
    <w:p w14:paraId="2FE737D9" w14:textId="71009CE4" w:rsidR="004F1213" w:rsidRPr="004F1213" w:rsidRDefault="004F1213" w:rsidP="004F1213">
      <w:r w:rsidRPr="004F1213">
        <w:t xml:space="preserve">Учебные аудитории оснащены современным </w:t>
      </w:r>
      <w:proofErr w:type="spellStart"/>
      <w:r w:rsidRPr="004F1213">
        <w:t>звукотехническим</w:t>
      </w:r>
      <w:proofErr w:type="spellEnd"/>
      <w:r w:rsidRPr="004F1213">
        <w:t xml:space="preserve"> оборудованием, учебной мебелью.</w:t>
      </w:r>
    </w:p>
    <w:p w14:paraId="0EFD35B2" w14:textId="2F068307" w:rsidR="004F1213" w:rsidRPr="004F1213" w:rsidRDefault="004F1213" w:rsidP="004F1213">
      <w:r w:rsidRPr="004F1213">
        <w:t>Школа располагает парком музыкальных инструментов. Имеется кладовая музыкальных инструментов, работает прокат.</w:t>
      </w:r>
    </w:p>
    <w:p w14:paraId="2EF031C4" w14:textId="77777777" w:rsidR="004F1213" w:rsidRPr="004F1213" w:rsidRDefault="004F1213" w:rsidP="004F1213">
      <w:r w:rsidRPr="004F1213">
        <w:t> </w:t>
      </w:r>
    </w:p>
    <w:p w14:paraId="4FB2096A" w14:textId="77777777" w:rsidR="004F1213" w:rsidRPr="004F1213" w:rsidRDefault="004F1213" w:rsidP="004F1213">
      <w:pPr>
        <w:jc w:val="both"/>
        <w:rPr>
          <w:sz w:val="28"/>
          <w:szCs w:val="28"/>
          <w:u w:val="single"/>
        </w:rPr>
      </w:pPr>
      <w:r w:rsidRPr="004F1213">
        <w:rPr>
          <w:i/>
          <w:iCs/>
          <w:sz w:val="28"/>
          <w:szCs w:val="28"/>
          <w:u w:val="single"/>
        </w:rPr>
        <w:t>Информация об условиях питания и охраны здоровья обучающихся:</w:t>
      </w:r>
    </w:p>
    <w:p w14:paraId="6B9F7332" w14:textId="15A149A2" w:rsidR="00005C14" w:rsidRPr="00005C14" w:rsidRDefault="00005C14" w:rsidP="00005C14">
      <w:r w:rsidRPr="00005C14">
        <w:t xml:space="preserve">Оказание первичной медико-санитарной помощи </w:t>
      </w:r>
      <w:r w:rsidR="00821423">
        <w:t xml:space="preserve">осуществляется </w:t>
      </w:r>
      <w:proofErr w:type="gramStart"/>
      <w:r w:rsidRPr="00005C14">
        <w:t>в  порядке</w:t>
      </w:r>
      <w:proofErr w:type="gramEnd"/>
      <w:r w:rsidRPr="00005C14">
        <w:t>, установленном законодательством в сфере охраны здоровья.</w:t>
      </w:r>
    </w:p>
    <w:p w14:paraId="5F134703" w14:textId="679284B8" w:rsidR="00005C14" w:rsidRPr="00005C14" w:rsidRDefault="00005C14" w:rsidP="00005C14">
      <w:r w:rsidRPr="00005C14">
        <w:t xml:space="preserve">Определение оптимальной учебной, внеурочной нагрузки, режима учебных </w:t>
      </w:r>
      <w:proofErr w:type="gramStart"/>
      <w:r w:rsidRPr="00005C14">
        <w:t>занятий  и</w:t>
      </w:r>
      <w:proofErr w:type="gramEnd"/>
      <w:r w:rsidRPr="00005C14">
        <w:t xml:space="preserve"> продолжительности каникул</w:t>
      </w:r>
      <w:r w:rsidR="00821423">
        <w:t>.</w:t>
      </w:r>
    </w:p>
    <w:p w14:paraId="72A70796" w14:textId="77777777" w:rsidR="004F1213" w:rsidRPr="004F1213" w:rsidRDefault="004F1213" w:rsidP="004F1213">
      <w:r w:rsidRPr="004F1213">
        <w:t>Столовая не предусмотрена.</w:t>
      </w:r>
    </w:p>
    <w:p w14:paraId="0CDB0B18" w14:textId="77777777" w:rsidR="004F1213" w:rsidRPr="004F1213" w:rsidRDefault="004F1213" w:rsidP="004F1213">
      <w:r w:rsidRPr="004F1213">
        <w:t>Курение в учреждении и на территории ЗАПРЕЩЕНО.</w:t>
      </w:r>
    </w:p>
    <w:p w14:paraId="4A454619" w14:textId="667CF2F4" w:rsidR="004F1213" w:rsidRPr="004F1213" w:rsidRDefault="004F1213" w:rsidP="004F1213">
      <w:r w:rsidRPr="004F1213">
        <w:t>Ежегодно осуществляется текущий ремонт в помещении, также проводятся работы по поддержанию санитарно-эпидемиологического состояния: дератизация, дезинфекция, мойка окон, ежедневная влажная уборка, генеральная уборка.</w:t>
      </w:r>
      <w:r w:rsidR="00005C14">
        <w:t xml:space="preserve">  В 2021 г. </w:t>
      </w:r>
      <w:r w:rsidR="00821423">
        <w:t>проведен капитальный ремонт системы водоотведения поверхностных и дренажных вод от здания школы.</w:t>
      </w:r>
    </w:p>
    <w:p w14:paraId="185A6092" w14:textId="77777777" w:rsidR="004F1213" w:rsidRPr="004F1213" w:rsidRDefault="004F1213" w:rsidP="004F1213">
      <w:r w:rsidRPr="004F1213">
        <w:t xml:space="preserve">В помещении имеется централизованное водоснабжение, теплоснабжение, канализация, естественная вентиляция, телефон и выделенная </w:t>
      </w:r>
      <w:proofErr w:type="gramStart"/>
      <w:r w:rsidRPr="004F1213">
        <w:t>Интернет линия</w:t>
      </w:r>
      <w:proofErr w:type="gramEnd"/>
      <w:r w:rsidRPr="004F1213">
        <w:t>.  Помещение оборудовано системами вентиляции, комплексными системами обеспечения безопасности, ведется видеонаблюдение. Освещение осуществляется светодиодными источниками освещения, установленными во всех кабинетах и учебных классах. В классах осуществляется контроль за параметрами температуры и влажности. Организован режим проветривания помещений как до, так и после занятий.</w:t>
      </w:r>
    </w:p>
    <w:p w14:paraId="10AE9B6E" w14:textId="77777777" w:rsidR="004F1213" w:rsidRPr="004F1213" w:rsidRDefault="004F1213" w:rsidP="004F1213">
      <w:r w:rsidRPr="004F1213">
        <w:t>При проведении мероприятий при возникновении карантина применяются для обработки специализированные дезинфицирующие средства.</w:t>
      </w:r>
    </w:p>
    <w:p w14:paraId="158D84A9" w14:textId="77777777" w:rsidR="004F1213" w:rsidRPr="004F1213" w:rsidRDefault="004F1213" w:rsidP="004F1213">
      <w:r w:rsidRPr="004F1213">
        <w:t>Обучающиеся и работники с признаками плохого самочувствия или болезни не допускаются к занятиям, посещение образовательного учреждения разрешается только при наличии справки о выздоровлении/ больничного листа.</w:t>
      </w:r>
    </w:p>
    <w:p w14:paraId="131F07F7" w14:textId="77777777" w:rsidR="002C2C91" w:rsidRDefault="002C2C91" w:rsidP="004F1213">
      <w:pPr>
        <w:rPr>
          <w:i/>
          <w:iCs/>
          <w:sz w:val="28"/>
          <w:szCs w:val="28"/>
          <w:u w:val="single"/>
        </w:rPr>
      </w:pPr>
    </w:p>
    <w:p w14:paraId="7126F59F" w14:textId="78DEB6FD" w:rsidR="004F1213" w:rsidRPr="004F1213" w:rsidRDefault="004F1213" w:rsidP="004F1213">
      <w:pPr>
        <w:rPr>
          <w:i/>
          <w:iCs/>
          <w:sz w:val="28"/>
          <w:szCs w:val="28"/>
          <w:u w:val="single"/>
        </w:rPr>
      </w:pPr>
      <w:r w:rsidRPr="004F1213">
        <w:rPr>
          <w:i/>
          <w:iCs/>
          <w:sz w:val="28"/>
          <w:szCs w:val="28"/>
          <w:u w:val="single"/>
        </w:rPr>
        <w:lastRenderedPageBreak/>
        <w:t>Информация о доступе к информационным системам и информационно-телекоммуникационным сетям, электронным образовательным ресурсам</w:t>
      </w:r>
      <w:r w:rsidR="00005C14">
        <w:rPr>
          <w:i/>
          <w:iCs/>
          <w:sz w:val="28"/>
          <w:szCs w:val="28"/>
          <w:u w:val="single"/>
        </w:rPr>
        <w:t>:</w:t>
      </w:r>
    </w:p>
    <w:p w14:paraId="7EA9D7BC" w14:textId="77777777" w:rsidR="004F1213" w:rsidRPr="004F1213" w:rsidRDefault="004F1213" w:rsidP="004F1213">
      <w:r w:rsidRPr="004F1213">
        <w:t>В целях повышения оперативности обмена необходимой служебной информацией широко используется компьютерная сеть, Интернет.</w:t>
      </w:r>
    </w:p>
    <w:p w14:paraId="52DD6BD6" w14:textId="77777777" w:rsidR="004F1213" w:rsidRPr="004F1213" w:rsidRDefault="004F1213" w:rsidP="004F1213">
      <w:r w:rsidRPr="004F1213">
        <w:t xml:space="preserve">Посредством сети Интернет возможно проведение </w:t>
      </w:r>
      <w:proofErr w:type="gramStart"/>
      <w:r w:rsidRPr="004F1213">
        <w:t>видео-конференций</w:t>
      </w:r>
      <w:proofErr w:type="gramEnd"/>
      <w:r w:rsidRPr="004F1213">
        <w:t>, открытых уроков дистанционно.</w:t>
      </w:r>
    </w:p>
    <w:p w14:paraId="137ED3CD" w14:textId="68DADC04" w:rsidR="004F1213" w:rsidRDefault="004F1213" w:rsidP="004F1213">
      <w:r w:rsidRPr="004F1213">
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 отсутствуют, в связи с отсутствием адаптированных образовательных программ.</w:t>
      </w:r>
    </w:p>
    <w:p w14:paraId="2F3762F8" w14:textId="4FC8E265" w:rsidR="00714FD5" w:rsidRPr="00714FD5" w:rsidRDefault="00714FD5" w:rsidP="004F1213">
      <w:pPr>
        <w:rPr>
          <w:i/>
          <w:iCs/>
          <w:sz w:val="28"/>
          <w:szCs w:val="28"/>
          <w:u w:val="single"/>
        </w:rPr>
      </w:pPr>
      <w:r w:rsidRPr="00714FD5">
        <w:rPr>
          <w:i/>
          <w:iCs/>
          <w:sz w:val="28"/>
          <w:szCs w:val="28"/>
          <w:u w:val="single"/>
        </w:rPr>
        <w:t>Электронные образовательные ресурсы, к которым обеспечивается доступ обучающихся:</w:t>
      </w:r>
    </w:p>
    <w:p w14:paraId="00E416F8" w14:textId="3B37CFA1" w:rsidR="00D30FD3" w:rsidRDefault="003571E7">
      <w:hyperlink r:id="rId4" w:history="1">
        <w:r w:rsidRPr="003571E7">
          <w:rPr>
            <w:color w:val="0000FF"/>
            <w:u w:val="single"/>
          </w:rPr>
          <w:t>Belcanto.ru — классическая музыка, опера и балет</w:t>
        </w:r>
      </w:hyperlink>
    </w:p>
    <w:p w14:paraId="0F7E7D92" w14:textId="0D5871AE" w:rsidR="003571E7" w:rsidRDefault="003571E7">
      <w:hyperlink r:id="rId5" w:history="1">
        <w:proofErr w:type="spellStart"/>
        <w:r w:rsidRPr="003571E7">
          <w:rPr>
            <w:color w:val="0000FF"/>
            <w:u w:val="single"/>
          </w:rPr>
          <w:t>Культура.РФ</w:t>
        </w:r>
        <w:proofErr w:type="spellEnd"/>
        <w:r w:rsidRPr="003571E7">
          <w:rPr>
            <w:color w:val="0000FF"/>
            <w:u w:val="single"/>
          </w:rPr>
          <w:t>. Портал культурного наследия, традиций народов России (culture.ru)</w:t>
        </w:r>
      </w:hyperlink>
    </w:p>
    <w:p w14:paraId="150DCDD8" w14:textId="192C59E1" w:rsidR="003571E7" w:rsidRDefault="003571E7">
      <w:hyperlink r:id="rId6" w:history="1">
        <w:r w:rsidRPr="003571E7">
          <w:rPr>
            <w:color w:val="0000FF"/>
            <w:u w:val="single"/>
          </w:rPr>
          <w:t>Нотный</w:t>
        </w:r>
        <w:r w:rsidRPr="003571E7">
          <w:rPr>
            <w:color w:val="0000FF"/>
            <w:u w:val="single"/>
          </w:rPr>
          <w:t xml:space="preserve"> </w:t>
        </w:r>
        <w:r w:rsidRPr="003571E7">
          <w:rPr>
            <w:color w:val="0000FF"/>
            <w:u w:val="single"/>
          </w:rPr>
          <w:t>архив</w:t>
        </w:r>
      </w:hyperlink>
    </w:p>
    <w:p w14:paraId="4B26E488" w14:textId="77B740AC" w:rsidR="003571E7" w:rsidRDefault="003571E7">
      <w:hyperlink r:id="rId7" w:history="1">
        <w:proofErr w:type="spellStart"/>
        <w:r w:rsidRPr="003571E7">
          <w:rPr>
            <w:color w:val="0000FF"/>
            <w:u w:val="single"/>
          </w:rPr>
          <w:t>Сольфеджио.Онлайн</w:t>
        </w:r>
        <w:proofErr w:type="spellEnd"/>
        <w:r w:rsidRPr="003571E7">
          <w:rPr>
            <w:color w:val="0000FF"/>
            <w:u w:val="single"/>
          </w:rPr>
          <w:t xml:space="preserve"> для начин</w:t>
        </w:r>
        <w:r w:rsidRPr="003571E7">
          <w:rPr>
            <w:color w:val="0000FF"/>
            <w:u w:val="single"/>
          </w:rPr>
          <w:t>а</w:t>
        </w:r>
        <w:r w:rsidRPr="003571E7">
          <w:rPr>
            <w:color w:val="0000FF"/>
            <w:u w:val="single"/>
          </w:rPr>
          <w:t xml:space="preserve">ющих, нотная грамота </w:t>
        </w:r>
      </w:hyperlink>
    </w:p>
    <w:p w14:paraId="3CB27F80" w14:textId="4C390E7B" w:rsidR="003571E7" w:rsidRDefault="003571E7">
      <w:hyperlink r:id="rId8" w:history="1">
        <w:r w:rsidRPr="003571E7">
          <w:rPr>
            <w:color w:val="0000FF"/>
            <w:u w:val="single"/>
          </w:rPr>
          <w:t>Гаммы и арпеджио для ф</w:t>
        </w:r>
        <w:r w:rsidRPr="003571E7">
          <w:rPr>
            <w:color w:val="0000FF"/>
            <w:u w:val="single"/>
          </w:rPr>
          <w:t>о</w:t>
        </w:r>
        <w:r w:rsidRPr="003571E7">
          <w:rPr>
            <w:color w:val="0000FF"/>
            <w:u w:val="single"/>
          </w:rPr>
          <w:t xml:space="preserve">ртепиано </w:t>
        </w:r>
      </w:hyperlink>
    </w:p>
    <w:p w14:paraId="4F3056CF" w14:textId="43ED523C" w:rsidR="003571E7" w:rsidRDefault="003571E7">
      <w:hyperlink r:id="rId9" w:history="1">
        <w:r w:rsidRPr="003571E7">
          <w:rPr>
            <w:color w:val="0000FF"/>
            <w:u w:val="single"/>
          </w:rPr>
          <w:t>Культурный м</w:t>
        </w:r>
        <w:r w:rsidRPr="003571E7">
          <w:rPr>
            <w:color w:val="0000FF"/>
            <w:u w:val="single"/>
          </w:rPr>
          <w:t>а</w:t>
        </w:r>
        <w:r w:rsidRPr="003571E7">
          <w:rPr>
            <w:color w:val="0000FF"/>
            <w:u w:val="single"/>
          </w:rPr>
          <w:t xml:space="preserve">рафон </w:t>
        </w:r>
      </w:hyperlink>
    </w:p>
    <w:p w14:paraId="1A97FB08" w14:textId="0278A191" w:rsidR="003571E7" w:rsidRDefault="003571E7">
      <w:hyperlink r:id="rId10" w:history="1">
        <w:r w:rsidRPr="003571E7">
          <w:rPr>
            <w:color w:val="0000FF"/>
            <w:u w:val="single"/>
          </w:rPr>
          <w:t xml:space="preserve">Медиатека | </w:t>
        </w:r>
        <w:proofErr w:type="spellStart"/>
        <w:r w:rsidRPr="003571E7">
          <w:rPr>
            <w:color w:val="0000FF"/>
            <w:u w:val="single"/>
          </w:rPr>
          <w:t>Лектор</w:t>
        </w:r>
        <w:r w:rsidRPr="003571E7">
          <w:rPr>
            <w:color w:val="0000FF"/>
            <w:u w:val="single"/>
          </w:rPr>
          <w:t>и</w:t>
        </w:r>
        <w:r w:rsidRPr="003571E7">
          <w:rPr>
            <w:color w:val="0000FF"/>
            <w:u w:val="single"/>
          </w:rPr>
          <w:t>ум</w:t>
        </w:r>
        <w:proofErr w:type="spellEnd"/>
        <w:r w:rsidRPr="003571E7">
          <w:rPr>
            <w:color w:val="0000FF"/>
            <w:u w:val="single"/>
          </w:rPr>
          <w:t xml:space="preserve"> </w:t>
        </w:r>
      </w:hyperlink>
    </w:p>
    <w:sectPr w:rsidR="0035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13"/>
    <w:rsid w:val="00005C14"/>
    <w:rsid w:val="001A7789"/>
    <w:rsid w:val="002C2C91"/>
    <w:rsid w:val="003571E7"/>
    <w:rsid w:val="004F1213"/>
    <w:rsid w:val="00714FD5"/>
    <w:rsid w:val="007A163B"/>
    <w:rsid w:val="00821423"/>
    <w:rsid w:val="00B37917"/>
    <w:rsid w:val="00BE018D"/>
    <w:rsid w:val="00D3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61C8"/>
  <w15:docId w15:val="{E3538835-9608-4AC5-A831-BA80BEE3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2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1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notes.info/gammy-i-arpedzio-dla-fortepiano-raspecatat-skac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d1abeilrfr3a3f.xn--80asehdb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erctagto8a3d.xn--p1a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ulture.ru/" TargetMode="External"/><Relationship Id="rId10" Type="http://schemas.openxmlformats.org/officeDocument/2006/relationships/hyperlink" Target="https://www.lektorium.tv/medialibrary?search_api_views_fulltext=&amp;subject_t%5B%5D=3366&amp;recorded_from%5Bdate%5D=&amp;recorded_to%5Bdate%5D=&amp;sort_by=created&amp;sort_order=DESC" TargetMode="External"/><Relationship Id="rId4" Type="http://schemas.openxmlformats.org/officeDocument/2006/relationships/hyperlink" Target="https://www.belcanto.ru/" TargetMode="External"/><Relationship Id="rId9" Type="http://schemas.openxmlformats.org/officeDocument/2006/relationships/hyperlink" Target="https://education.yandex.ru/cult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2021-09-13T09:49:00Z</dcterms:created>
  <dcterms:modified xsi:type="dcterms:W3CDTF">2021-09-13T09:49:00Z</dcterms:modified>
</cp:coreProperties>
</file>